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669" w:rsidRPr="00DE66A8" w:rsidRDefault="00DE66A8" w:rsidP="00DE66A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66A8">
        <w:rPr>
          <w:rFonts w:ascii="Times New Roman" w:hAnsi="Times New Roman" w:cs="Times New Roman"/>
          <w:sz w:val="24"/>
          <w:szCs w:val="24"/>
        </w:rPr>
        <w:t xml:space="preserve">14 марта 2014 года состоялась Всероссийская конференция «Пространство наук и образовательная среда: исторический опыт и перспективы развития в XXІ веке», посвященная 100-летию со дня рождения Я.Б. Зельдовича. Конференция была организована Автономной некоммерческой организацией консолидации образовательного пространства Университетские Образовательные Округа совместно с администрацией и педагогическим коллективом ГБОУ СОШ №206 Центрального района Санкт-Петербурга, которую в 1930 году закончил Я.Б. Зельдович. В адрес конференции поступило приветствие от первого заместителя научного руководителя РФЯЦ-ВНИИЭФ академика РАН Ю.А. Трутнева. В работе конференции приняли участие заведующий кафедрой теоретической физики, доктор физико-математических наук, профессор НИУ Мордовский государственный университет им. Н.П. Огарева; Виктор Александрович Маргулис, доктор физико-математических наук, профессор Санкт-Петербургского государственного университета Михаил Петрович Юшков, также выпускник 206 школы, представители научной и педагогической общественности.  Особый интерес вызвал доклад доктора физико-математических наук Александра Владимировича </w:t>
      </w:r>
      <w:proofErr w:type="spellStart"/>
      <w:r w:rsidRPr="00DE66A8">
        <w:rPr>
          <w:rFonts w:ascii="Times New Roman" w:hAnsi="Times New Roman" w:cs="Times New Roman"/>
          <w:sz w:val="24"/>
          <w:szCs w:val="24"/>
        </w:rPr>
        <w:t>Иванчика</w:t>
      </w:r>
      <w:proofErr w:type="spellEnd"/>
      <w:r w:rsidRPr="00DE66A8">
        <w:rPr>
          <w:rFonts w:ascii="Times New Roman" w:hAnsi="Times New Roman" w:cs="Times New Roman"/>
          <w:sz w:val="24"/>
          <w:szCs w:val="24"/>
        </w:rPr>
        <w:t xml:space="preserve">, посвященный современным проблемам космологии. Основными направлениями работы конференции стали: достижения научно-технического прогресса в современной образовательной среде, научные открытия в формировании интеллектуального потенциала человечества, роль музея в популяризации научного знания. В рамках конференция работала секция учащихся «Мы в большом городе». Итогом работы конференции стал круглый стол, где были подведены итоги и принято решение о ежегодном проведении конференции «Пространство наук и образовательная среда: исторический опыт и перспективы развития в XXІ веке» и </w:t>
      </w:r>
      <w:bookmarkStart w:id="0" w:name="_GoBack"/>
      <w:bookmarkEnd w:id="0"/>
      <w:r w:rsidR="000C00FB" w:rsidRPr="00DE66A8">
        <w:rPr>
          <w:rFonts w:ascii="Times New Roman" w:hAnsi="Times New Roman" w:cs="Times New Roman"/>
          <w:sz w:val="24"/>
          <w:szCs w:val="24"/>
        </w:rPr>
        <w:t>конкурса «</w:t>
      </w:r>
      <w:r w:rsidRPr="00DE66A8">
        <w:rPr>
          <w:rFonts w:ascii="Times New Roman" w:hAnsi="Times New Roman" w:cs="Times New Roman"/>
          <w:sz w:val="24"/>
          <w:szCs w:val="24"/>
        </w:rPr>
        <w:t>Энергия Солнца», посвященного Я.Б. Зельдовичу.</w:t>
      </w:r>
    </w:p>
    <w:sectPr w:rsidR="00164669" w:rsidRPr="00DE6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A68"/>
    <w:rsid w:val="000C00FB"/>
    <w:rsid w:val="00164669"/>
    <w:rsid w:val="00BF0A68"/>
    <w:rsid w:val="00DE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8A9F8E-D7A4-4352-B69B-B9D3FF396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6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5</cp:revision>
  <dcterms:created xsi:type="dcterms:W3CDTF">2019-12-19T16:35:00Z</dcterms:created>
  <dcterms:modified xsi:type="dcterms:W3CDTF">2019-12-19T16:38:00Z</dcterms:modified>
</cp:coreProperties>
</file>